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E2E032A">
            <wp:simplePos x="0" y="0"/>
            <wp:positionH relativeFrom="column">
              <wp:posOffset>476885</wp:posOffset>
            </wp:positionH>
            <wp:positionV relativeFrom="paragraph">
              <wp:posOffset>-426720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3FBEE" w14:textId="74E4B731" w:rsidR="00140338" w:rsidRPr="00227E64" w:rsidRDefault="003F65C1" w:rsidP="00DC30B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0E18919D" w14:textId="25EFAFA5" w:rsidR="00B709F3" w:rsidRPr="00227E64" w:rsidRDefault="0010279E" w:rsidP="00DC30B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LIČKO-SENJSKA</w:t>
      </w:r>
      <w:r w:rsidR="00CF3383"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709F3"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ŽUPANIJA</w:t>
      </w:r>
    </w:p>
    <w:p w14:paraId="3379EE20" w14:textId="1515D455" w:rsidR="00B92D0F" w:rsidRPr="00227E64" w:rsidRDefault="00DC30B7" w:rsidP="00DC30B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OSNOVNA ŠKOLA DR. </w:t>
      </w:r>
      <w:r w:rsidR="000A19C2"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FRANJE TUĐMANA LIČKI OSIK</w:t>
      </w:r>
    </w:p>
    <w:p w14:paraId="67B11731" w14:textId="03F330E4" w:rsidR="00B92D0F" w:rsidRPr="00227E64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112-04/2</w:t>
      </w:r>
      <w:r w:rsidR="00DF7D3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-01/</w:t>
      </w:r>
      <w:r w:rsidR="00DF7D3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</w:p>
    <w:p w14:paraId="0FD39D47" w14:textId="61ADD7F3" w:rsidR="00B92D0F" w:rsidRPr="00227E6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2125-1-14-2</w:t>
      </w:r>
      <w:r w:rsidR="00DF7D3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227E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-1</w:t>
      </w:r>
    </w:p>
    <w:p w14:paraId="1BD4E6FF" w14:textId="6DEE897E" w:rsidR="00D707B3" w:rsidRPr="00227E64" w:rsidRDefault="00227E64" w:rsidP="00D707B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Lički Osik</w:t>
      </w:r>
      <w:r w:rsidR="00C9578C" w:rsidRPr="00227E6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9868A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</w:t>
      </w:r>
      <w:r w:rsidR="006F465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</w:t>
      </w:r>
      <w:r w:rsidR="00B92D0F" w:rsidRPr="00227E6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9868A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siječnja </w:t>
      </w:r>
      <w:r w:rsidR="00B92D0F" w:rsidRPr="00227E6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</w:t>
      </w:r>
      <w:r w:rsidR="009868A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="00B92D0F" w:rsidRPr="00227E6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9868A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godine</w:t>
      </w:r>
    </w:p>
    <w:p w14:paraId="73D56D9D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(„Narodne novine“, broj 87/08., 86/09., 92/10., 105/10., 90/11., 5/12., 16/12., 86/12., 126/12., 94/13., 152/14., 07/17., 68/18., 98/19., 64/20., 151/22., 155/23., 156/23.)-dalje u tekstu Zakona, i članka 13. Pravilnika o radu Osnovna škola dr. Franje Tuđmana Lički Osik, sa sjedištem u Ličkom Osiku, Riječka 2, raspisuje</w:t>
      </w:r>
    </w:p>
    <w:p w14:paraId="5DDB2721" w14:textId="77777777" w:rsidR="00227E64" w:rsidRPr="00227E64" w:rsidRDefault="00227E64" w:rsidP="00227E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 A T J E Č A J</w:t>
      </w:r>
    </w:p>
    <w:p w14:paraId="3B790A02" w14:textId="2DCCD0D2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za zasnivanje radnog odnosa  za radno mjesto učitelj/ica  tehničke kulture - 1 izvršitelj/ica na određeno nepuno radno vrijeme 20 sati tjedno.</w:t>
      </w:r>
    </w:p>
    <w:p w14:paraId="2D81D395" w14:textId="77777777" w:rsidR="00227E64" w:rsidRPr="00227E64" w:rsidRDefault="00227E64" w:rsidP="00227E64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prijavljuju na natječaj, uz opći uvjet za zasnivanje radnog odnosa, sukladno općim propisima o radu, moraju ispunjavati i posebne uvjete za zasnivanje radnog odnosa sukladno članku 105. i članku 106. Zakona o odgoju i obrazovanju u osnovnoj i srednjoj školi, Pravilniku o odgovarajućoj vrsti obrazovanja učitelja i stručnih suradnika u osnovnoj školi i Pravilnik o radu Osnovne škole dr. Franje Tuđmana Lički Osik.</w:t>
      </w:r>
    </w:p>
    <w:p w14:paraId="689EC156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u Školi ne može se zasnovati s osobom za koju postoje zapreke iz članka 106. Zakona o odgoju i obrazovanju u osnovnoj i srednjoj školi.</w:t>
      </w:r>
    </w:p>
    <w:p w14:paraId="2D6BE1A7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mora se navesti:</w:t>
      </w:r>
    </w:p>
    <w:p w14:paraId="1EBC7C3E" w14:textId="77777777" w:rsidR="00227E64" w:rsidRPr="00227E64" w:rsidRDefault="00227E64" w:rsidP="00227E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 ime i prezime</w:t>
      </w:r>
    </w:p>
    <w:p w14:paraId="3FF70F52" w14:textId="77777777" w:rsidR="00227E64" w:rsidRPr="00227E64" w:rsidRDefault="00227E64" w:rsidP="00227E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stanovanja</w:t>
      </w:r>
    </w:p>
    <w:p w14:paraId="04138A7E" w14:textId="77777777" w:rsidR="00227E64" w:rsidRPr="00227E64" w:rsidRDefault="00227E64" w:rsidP="00227E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 odnosno mobitela</w:t>
      </w:r>
    </w:p>
    <w:p w14:paraId="7CB4C51C" w14:textId="77777777" w:rsidR="00227E64" w:rsidRPr="00227E64" w:rsidRDefault="00227E64" w:rsidP="00227E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e- mail adresa</w:t>
      </w:r>
    </w:p>
    <w:p w14:paraId="3DFAABFF" w14:textId="77777777" w:rsidR="00227E64" w:rsidRPr="00227E64" w:rsidRDefault="00227E64" w:rsidP="00227E6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radnog mjesta na koje se prijavljuje.</w:t>
      </w:r>
    </w:p>
    <w:p w14:paraId="54A533F8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Kandidati/kinje su uz vlastoručnu potpisanu prijavu dužni dostaviti:</w:t>
      </w:r>
    </w:p>
    <w:p w14:paraId="60C7A53B" w14:textId="77777777" w:rsidR="00227E64" w:rsidRPr="00227E64" w:rsidRDefault="00227E64" w:rsidP="00227E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661AB71A" w14:textId="77777777" w:rsidR="00227E64" w:rsidRPr="00227E64" w:rsidRDefault="00227E64" w:rsidP="00227E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diplomu odnosno dokaz o stečenoj stručnoj spremi,</w:t>
      </w:r>
    </w:p>
    <w:p w14:paraId="29EF4527" w14:textId="77777777" w:rsidR="00227E64" w:rsidRPr="00227E64" w:rsidRDefault="00227E64" w:rsidP="00227E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5B3CA170" w14:textId="77777777" w:rsidR="00227E64" w:rsidRPr="00227E64" w:rsidRDefault="00227E64" w:rsidP="00227E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kandidat/kinja nije pod istragom i da se protiv kandidata ne vodi kazneni postupak za kaznena djela za koja postoji zapreka za zasnivanje radnog odnosa u školi iz članka 106. Zakona o odgoju i obrazovanju u osnovnoj i srednjoj školi ( ne starije od dana objave natječaja)</w:t>
      </w:r>
    </w:p>
    <w:p w14:paraId="400A2F56" w14:textId="77777777" w:rsidR="00227E64" w:rsidRPr="00227E64" w:rsidRDefault="00227E64" w:rsidP="00227E6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osiguranje.</w:t>
      </w:r>
    </w:p>
    <w:p w14:paraId="61C6D46D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isprave odnosno prilozi dostavljaju se u neovjerenoj preslici. Prije sklapanja ugovora o radu odabrani/a kandidat/kinja dužan/na je sve navedene priloge odnosno isprave dostaviti u izvorniku ili u preslici ovjerenoj od strane javnog bilježnika sukladno Zakonu o javnom bilježništvu ("Narodne novine", br.78/93., 29/94., 162/98., 16/07., 75/09., 120/16., 57/22).</w:t>
      </w:r>
    </w:p>
    <w:p w14:paraId="23D03FCD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Kandidat/kinje koji se pozivaju na pravo prednosti sukladno članku 102. Zakona o hrvatskim braniteljima iz Domovinskog rata i članovima njihovih obitelji („ Narodne novine“, br.121/17., 98/19., 84/21.,156/23,) i članku 9. Zakona o profesionalnoj rehabilitaciji i zapošljavanju osoba s invaliditetom ( "Narodne novine", br. 157/13., 152/14., 39/18., 32/20.) te članku 48. Zakona o civilnim stradalnicima  iz Domovinskog rata (" Narodne novine" br.84/21) dužni su u prijavi na javni natječaj pozvati se na to pravo i uz prijavu priložiti svu potrebnu dokumentaciju prema posebnom zakonu, a imaju prednost u odnosu na ostale kandidate samo pod jednakim uvjetima.</w:t>
      </w:r>
    </w:p>
    <w:p w14:paraId="072C6C06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Kandidat/kinje koji ostvaruju pravo prednosti pri zapošljavanju u skladu s člankom 102. Zakona o hrvatskim braniteljima iz Domovinskog rata i članovima njihovih obitelji (Narodne novine", br. 121/17., 98/19., 84/21., 156/23.), uz prijavu na natječaj dužni su priložiti dokaze propisane člankom 103. stavak 1. Zakona o hrvatskim braniteljima iz Domovinskog rata i članovima njihovih obitelji.</w:t>
      </w:r>
    </w:p>
    <w:p w14:paraId="4E38DFC5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prednosti:</w:t>
      </w:r>
    </w:p>
    <w:p w14:paraId="275EE6BC" w14:textId="71529608" w:rsidR="009868A7" w:rsidRDefault="0023539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9868A7" w:rsidRPr="007726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986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DAB2D06" w14:textId="74A6357D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u prijavi pozivaju na pravo prednosti pri zapošljavanju u skladu s člankom 48. Zakona o civilnim stradalnicima  iz Domovinskog rata ("Narodne novine", br.84/21.), uz prijavu na natječaj dužni su osim dokaza o ispunjavanju traženih uvjeta priložiti i dokaze propisane člankom  49. st.1. Zakona o civilnim stradalnicima iz Domovinskog rata, a koji su objavljeni na web stranici Ministarstva hrvatskih branitelja, poveznica: </w:t>
      </w:r>
    </w:p>
    <w:p w14:paraId="6D4DBB30" w14:textId="51341BFD" w:rsidR="009868A7" w:rsidRPr="00227E64" w:rsidRDefault="0023539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9868A7" w:rsidRPr="007726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986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282E7AC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u skladu s člankom 9. Zakona o profesionalnoj rehabilitaciji i zapošljavanju osoba s invaliditetom (»Narodne novine«, br. 157/13., 152/14., 39/18.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je stekao obrazovnu kvalifikaciju u inozemstvu dužan je uz prijavu na natječaj priložiti rješenje određenog visokog učilišta o priznavanju potpune istovrijednosti u skladu sa Zakonom o priznavanju i vrednovanju inozemnih obrazovnih kvalifikacija(»Narodne novine«, br. 69/22.) ili rješenje Agencije za znanost i visoko obrazovanje o stručnom priznavanju inozemne visokoškolske kvalifikacije u skladu sa Zakonom o priznavanju inozemnih obrazovnih kvalifikacija (»Narodne novine«, br. 69/22.)</w:t>
      </w:r>
    </w:p>
    <w:p w14:paraId="12FE6A0F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Rok za podnošenje prijava je osam (8) dana od dana objave natječaja na mrežnoj stranici i 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oglasnoj ploči Hrvatskog zavoda za zapošljavanje te mrežnoj stranici Osnovne škole dr. Franje Tuđmana Lički Osik.</w:t>
      </w:r>
    </w:p>
    <w:p w14:paraId="45377A3F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13. stavku 3. Zakona o ravnopravnosti spolova (»Narodne novine«, br. 82/08. i 69/17.) na natječaj se mogu javiti osobe oba spola. Izrazi koji se koriste u natječaju, a imaju rodno značenje, koriste se neutralno i odnose se jednako na muške i na ženske osobe.</w:t>
      </w:r>
    </w:p>
    <w:p w14:paraId="7C599096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Kandidatom prijavljenim na natječaj će se smatrati samo osoba koja podnese pravodobnu i potpunu prijavu te ispunjava formalne uvjete iz natječaja.</w:t>
      </w:r>
    </w:p>
    <w:p w14:paraId="130CB232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Nakon isteka natječajnog roka provest će se postupak vrednovanja kandidata, sukladno Pravilniku o načinu i postupku zapošljavanja u Osnovnoj školi dr. Franje Tuđmana Lički Osik koji je dostupan na web stranici. </w:t>
      </w:r>
    </w:p>
    <w:p w14:paraId="691CEAA0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Na mrežnoj stranici Škole objavit će se vrijeme, mjesto i način vrednovanja kandidata. Za kandidata koji ne pristupi vrednovanju smatrat će se da je odustao od prijave na natječaj i ne smatra se više kandidatom.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Škola izvješćuje sve kandidate o rezultatima natječaja putem mrežne stranice Škole. Nepotpune i/ili nepravodobne prijave neće se razmatrati, kao i prijave koje nisu vlastoručno potpisane neće se razmatrati.</w:t>
      </w:r>
    </w:p>
    <w:p w14:paraId="1561DA63" w14:textId="7777777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Natječajna dokumentacija se ne vraća. Kandidat/kinja prijavljen/na na natječaj biti će obaviješteni/na putem mrežne stranice školske ustanove najkasnije u roku od osam dana od dana sklapanja ugovora o radu s odabranim/om kandidatom/kinjom.</w:t>
      </w:r>
    </w:p>
    <w:p w14:paraId="6603CEC5" w14:textId="61035437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na natječaj s dokazima o ispunjavanju uvjeta iz natječaja dostavlja se isključivo poštom na adresu: </w:t>
      </w:r>
      <w:r w:rsidRPr="00227E6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Osnovna škola dr. Franje Tuđmana Lički Osik, Riječka 2, 53201 Lički Osik, s naznakom „za natječaj- učitelj/ica tehničke kulture“.</w:t>
      </w:r>
    </w:p>
    <w:p w14:paraId="3B204E5B" w14:textId="1C273645" w:rsidR="00227E64" w:rsidRPr="00227E64" w:rsidRDefault="00227E64" w:rsidP="00227E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Natječaj je otvoren od </w:t>
      </w:r>
      <w:r w:rsidR="00DF7D3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465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F7D38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6F465D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F465D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F7D3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227E6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Sukladno odredbama Opće uredbe o zaštiti osobnih podataka br. 2016/679 i Zakona o provedbi Opće uredbe o zaštiti podataka (»Narodne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14:paraId="616ADD63" w14:textId="77777777" w:rsidR="00227E64" w:rsidRPr="00227E64" w:rsidRDefault="00227E64" w:rsidP="0022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BC011F" w14:textId="77777777" w:rsidR="00227E64" w:rsidRPr="00227E64" w:rsidRDefault="00227E64" w:rsidP="0022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227E64">
        <w:rPr>
          <w:rFonts w:ascii="Times New Roman" w:hAnsi="Times New Roman" w:cs="Times New Roman"/>
          <w:sz w:val="24"/>
          <w:szCs w:val="24"/>
        </w:rPr>
        <w:t>Ravnatelj</w:t>
      </w:r>
    </w:p>
    <w:p w14:paraId="5683DA27" w14:textId="77777777" w:rsidR="00227E64" w:rsidRPr="00227E64" w:rsidRDefault="00227E64" w:rsidP="0022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227E64">
        <w:rPr>
          <w:rFonts w:ascii="Times New Roman" w:hAnsi="Times New Roman" w:cs="Times New Roman"/>
          <w:sz w:val="24"/>
          <w:szCs w:val="24"/>
        </w:rPr>
        <w:t>Antonio Milinković, dipl.uč.</w:t>
      </w:r>
    </w:p>
    <w:p w14:paraId="1B54E67B" w14:textId="77777777" w:rsidR="00227E64" w:rsidRPr="00227E64" w:rsidRDefault="00227E64" w:rsidP="00227E64">
      <w:pPr>
        <w:rPr>
          <w:rFonts w:ascii="Times New Roman" w:hAnsi="Times New Roman" w:cs="Times New Roman"/>
          <w:sz w:val="24"/>
          <w:szCs w:val="24"/>
        </w:rPr>
      </w:pPr>
    </w:p>
    <w:p w14:paraId="231ACE22" w14:textId="77777777" w:rsidR="00227E64" w:rsidRPr="00227E64" w:rsidRDefault="00227E64" w:rsidP="00227E64">
      <w:pPr>
        <w:rPr>
          <w:rFonts w:ascii="Times New Roman" w:hAnsi="Times New Roman" w:cs="Times New Roman"/>
          <w:sz w:val="24"/>
          <w:szCs w:val="24"/>
        </w:rPr>
      </w:pPr>
    </w:p>
    <w:p w14:paraId="5662B2D6" w14:textId="77777777" w:rsidR="00227E64" w:rsidRPr="00227E64" w:rsidRDefault="00227E64" w:rsidP="00227E64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3739655" w14:textId="77777777" w:rsidR="00227E64" w:rsidRPr="00227E64" w:rsidRDefault="00227E64" w:rsidP="00227E64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45B0582" w14:textId="77777777" w:rsidR="00227E64" w:rsidRPr="00227E64" w:rsidRDefault="00227E64" w:rsidP="00227E64">
      <w:pPr>
        <w:rPr>
          <w:rFonts w:ascii="Times New Roman" w:hAnsi="Times New Roman" w:cs="Times New Roman"/>
          <w:sz w:val="24"/>
          <w:szCs w:val="24"/>
        </w:rPr>
      </w:pPr>
    </w:p>
    <w:p w14:paraId="51AE9230" w14:textId="52EF22C5" w:rsidR="00D707B3" w:rsidRPr="00227E64" w:rsidRDefault="00D707B3" w:rsidP="00227E64">
      <w:pPr>
        <w:tabs>
          <w:tab w:val="left" w:pos="67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D707B3" w:rsidRPr="00227E6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7C50"/>
    <w:multiLevelType w:val="multilevel"/>
    <w:tmpl w:val="A21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B321A"/>
    <w:multiLevelType w:val="multilevel"/>
    <w:tmpl w:val="80D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19C2"/>
    <w:rsid w:val="000E2BF5"/>
    <w:rsid w:val="00101300"/>
    <w:rsid w:val="0010279E"/>
    <w:rsid w:val="00140338"/>
    <w:rsid w:val="00166EF7"/>
    <w:rsid w:val="001E0D8F"/>
    <w:rsid w:val="00227E64"/>
    <w:rsid w:val="00235394"/>
    <w:rsid w:val="00255C59"/>
    <w:rsid w:val="00275B0C"/>
    <w:rsid w:val="002B6C6E"/>
    <w:rsid w:val="00303099"/>
    <w:rsid w:val="00347D72"/>
    <w:rsid w:val="0038771B"/>
    <w:rsid w:val="003F0AFF"/>
    <w:rsid w:val="003F65C1"/>
    <w:rsid w:val="00470CDD"/>
    <w:rsid w:val="004B64A1"/>
    <w:rsid w:val="00693AB1"/>
    <w:rsid w:val="006F465D"/>
    <w:rsid w:val="00732C7F"/>
    <w:rsid w:val="008A562A"/>
    <w:rsid w:val="008C5FE5"/>
    <w:rsid w:val="008E52E0"/>
    <w:rsid w:val="009868A7"/>
    <w:rsid w:val="009B1678"/>
    <w:rsid w:val="009B7A12"/>
    <w:rsid w:val="00A836D0"/>
    <w:rsid w:val="00AC35DA"/>
    <w:rsid w:val="00B709F3"/>
    <w:rsid w:val="00B92D0F"/>
    <w:rsid w:val="00B9718F"/>
    <w:rsid w:val="00BE3553"/>
    <w:rsid w:val="00C9578C"/>
    <w:rsid w:val="00CA6566"/>
    <w:rsid w:val="00CF3383"/>
    <w:rsid w:val="00D707B3"/>
    <w:rsid w:val="00DC30B7"/>
    <w:rsid w:val="00DF32E9"/>
    <w:rsid w:val="00DF7D38"/>
    <w:rsid w:val="00E55405"/>
    <w:rsid w:val="00FA3903"/>
    <w:rsid w:val="00FF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C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1294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valerija.dobric29@gmail.com</cp:lastModifiedBy>
  <cp:revision>7</cp:revision>
  <cp:lastPrinted>2026-01-22T07:41:00Z</cp:lastPrinted>
  <dcterms:created xsi:type="dcterms:W3CDTF">2025-09-19T07:15:00Z</dcterms:created>
  <dcterms:modified xsi:type="dcterms:W3CDTF">2026-01-28T11:35:00Z</dcterms:modified>
</cp:coreProperties>
</file>